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B9" w:rsidRDefault="00385AB9" w:rsidP="00385AB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Allegato B</w:t>
      </w:r>
    </w:p>
    <w:p w:rsidR="00385AB9" w:rsidRDefault="00385AB9" w:rsidP="00385AB9">
      <w:pPr>
        <w:rPr>
          <w:b/>
          <w:bCs/>
          <w:i/>
          <w:u w:val="single"/>
        </w:rPr>
      </w:pPr>
    </w:p>
    <w:p w:rsidR="00406D1B" w:rsidRDefault="00406D1B" w:rsidP="00406D1B">
      <w:pPr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Informativa ex art. 13 D. </w:t>
      </w:r>
      <w:proofErr w:type="spellStart"/>
      <w:r>
        <w:rPr>
          <w:b/>
          <w:bCs/>
          <w:i/>
          <w:u w:val="single"/>
        </w:rPr>
        <w:t>Lgs</w:t>
      </w:r>
      <w:proofErr w:type="spellEnd"/>
      <w:r>
        <w:rPr>
          <w:b/>
          <w:bCs/>
          <w:i/>
          <w:u w:val="single"/>
        </w:rPr>
        <w:t>. n. 196/2003</w:t>
      </w:r>
    </w:p>
    <w:p w:rsidR="00406D1B" w:rsidRDefault="00406D1B" w:rsidP="00406D1B">
      <w:pPr>
        <w:jc w:val="center"/>
        <w:rPr>
          <w:b/>
          <w:bCs/>
          <w:i/>
          <w:u w:val="single"/>
        </w:rPr>
      </w:pPr>
    </w:p>
    <w:p w:rsidR="00406D1B" w:rsidRDefault="00406D1B" w:rsidP="00406D1B">
      <w:pPr>
        <w:jc w:val="both"/>
      </w:pPr>
      <w:r>
        <w:t xml:space="preserve">Il </w:t>
      </w:r>
      <w:proofErr w:type="spellStart"/>
      <w:r>
        <w:t>D.Lgs.</w:t>
      </w:r>
      <w:proofErr w:type="spellEnd"/>
      <w:r>
        <w:t xml:space="preserve"> 30 giugno 2003, n. 196, “Codice in materia di protezione dei dati personali”, prevede la tutela delle persone e di altri soggetti rispetto al trattamento dei dati personali.</w:t>
      </w:r>
    </w:p>
    <w:p w:rsidR="00406D1B" w:rsidRDefault="00406D1B" w:rsidP="00406D1B">
      <w:pPr>
        <w:jc w:val="both"/>
      </w:pPr>
      <w:r>
        <w:t>La normativa indicata prevede che tale trattamento deve essere improntato ai principi di correttezza, liceità e trasparenza e di tutela della riservatezza e dei diritti degli interessati.</w:t>
      </w:r>
    </w:p>
    <w:p w:rsidR="00406D1B" w:rsidRDefault="00406D1B" w:rsidP="00406D1B">
      <w:pPr>
        <w:jc w:val="both"/>
      </w:pPr>
      <w:r>
        <w:t>Ai sensi dell'articolo 13 del citato D.lgs. n.196/2003, pertanto, si forniscono le seguenti informazioni: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i dati resi saranno trattati per adempiere alle prescrizioni contenute nell’art. 48</w:t>
      </w:r>
      <w:r>
        <w:rPr>
          <w:i/>
        </w:rPr>
        <w:t>-bis</w:t>
      </w:r>
      <w:r>
        <w:t xml:space="preserve"> del D.P.R. 29 settembre 1973, n. 602;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il trattamento potrà essere effettuato sia con modalità manuali sia informatiche;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il trattamento riguarderà tutti i dati contenuti nelle dichiarazioni sostitutive di atto di notorietà i quali potranno essere, dunque, comunicati ad altre amministrazioni per i controlli previsti dall’art. 71 del D.P.R. n. 445/2000;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i dati in questione non saranno comunicati al di fuori dai casi sopra indicati, né saranno oggetto di diffusione;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il conferimento dei dati richiesti è obbligatorio per poter ottenere il pagamento richiesto e l'eventuale rifiuto di fornire i dati stessi comporta l’impossibilità di disporre il pagamento;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>titolare nonché responsabile del trattamento è il dirigente dell’ufficio che dispone il pagamento per le Amministrazioni statali o il direttore generale per gli enti pubblici;</w:t>
      </w:r>
    </w:p>
    <w:p w:rsidR="00406D1B" w:rsidRDefault="00406D1B" w:rsidP="00406D1B">
      <w:pPr>
        <w:numPr>
          <w:ilvl w:val="0"/>
          <w:numId w:val="1"/>
        </w:numPr>
        <w:jc w:val="both"/>
      </w:pPr>
      <w:r>
        <w:t xml:space="preserve">in ogni momento è possibile esercitare i diritti previsti dal </w:t>
      </w:r>
      <w:proofErr w:type="spellStart"/>
      <w:r>
        <w:t>D.Lgs.</w:t>
      </w:r>
      <w:proofErr w:type="spellEnd"/>
      <w:r>
        <w:t xml:space="preserve"> n. 196/2003 nei confronti del titolare del trattamento stesso, ai sensi dell'art. 7 del medesimo decreto legislativo.</w:t>
      </w:r>
    </w:p>
    <w:p w:rsidR="00406D1B" w:rsidRDefault="00406D1B" w:rsidP="00406D1B">
      <w:pPr>
        <w:jc w:val="both"/>
      </w:pPr>
    </w:p>
    <w:p w:rsidR="00406D1B" w:rsidRDefault="00406D1B" w:rsidP="00406D1B">
      <w:pPr>
        <w:jc w:val="both"/>
      </w:pPr>
      <w:r>
        <w:t>Si riporta il testo dell’art. 7 del Decreto Legislativo n. 196/2003</w:t>
      </w:r>
    </w:p>
    <w:p w:rsidR="00406D1B" w:rsidRDefault="00406D1B" w:rsidP="00406D1B">
      <w:pPr>
        <w:jc w:val="both"/>
      </w:pPr>
    </w:p>
    <w:p w:rsidR="00406D1B" w:rsidRDefault="00406D1B" w:rsidP="00406D1B">
      <w:pPr>
        <w:ind w:left="180" w:hanging="18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Art. 7 - Diritto di accesso ai dati personali ed altri diritti</w:t>
      </w:r>
    </w:p>
    <w:p w:rsidR="00406D1B" w:rsidRDefault="00406D1B" w:rsidP="00406D1B">
      <w:pPr>
        <w:ind w:left="180" w:hanging="180"/>
        <w:jc w:val="both"/>
        <w:rPr>
          <w:i/>
          <w:sz w:val="20"/>
          <w:szCs w:val="20"/>
        </w:rPr>
      </w:pPr>
      <w:smartTag w:uri="urn:schemas-microsoft-com:office:smarttags" w:element="metricconverter">
        <w:smartTagPr>
          <w:attr w:name="ProductID" w:val="1. L"/>
        </w:smartTagPr>
        <w:r>
          <w:rPr>
            <w:i/>
            <w:sz w:val="20"/>
            <w:szCs w:val="20"/>
          </w:rPr>
          <w:t>1. L</w:t>
        </w:r>
      </w:smartTag>
      <w:r>
        <w:rPr>
          <w:i/>
          <w:sz w:val="20"/>
          <w:szCs w:val="20"/>
        </w:rPr>
        <w:t>'interessato ha diritto di ottenere la conferma dell'esistenza o meno di dati personali che lo riguardano, anche se non ancora registrati, e la loro comunicazione in forma intelligibile.</w:t>
      </w:r>
    </w:p>
    <w:p w:rsidR="00406D1B" w:rsidRDefault="00406D1B" w:rsidP="00406D1B">
      <w:pPr>
        <w:ind w:left="180" w:hanging="180"/>
        <w:jc w:val="both"/>
        <w:rPr>
          <w:i/>
          <w:sz w:val="20"/>
          <w:szCs w:val="20"/>
        </w:rPr>
      </w:pPr>
      <w:smartTag w:uri="urn:schemas-microsoft-com:office:smarttags" w:element="metricconverter">
        <w:smartTagPr>
          <w:attr w:name="ProductID" w:val="2. L"/>
        </w:smartTagPr>
        <w:r>
          <w:rPr>
            <w:i/>
            <w:sz w:val="20"/>
            <w:szCs w:val="20"/>
          </w:rPr>
          <w:t>2. L</w:t>
        </w:r>
      </w:smartTag>
      <w:r>
        <w:rPr>
          <w:i/>
          <w:sz w:val="20"/>
          <w:szCs w:val="20"/>
        </w:rPr>
        <w:t>'interessato ha diritto di ottenere l'indicazione:</w:t>
      </w:r>
    </w:p>
    <w:p w:rsidR="00406D1B" w:rsidRDefault="00406D1B" w:rsidP="00406D1B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dell'origine dei dati personali;</w:t>
      </w:r>
    </w:p>
    <w:p w:rsidR="00406D1B" w:rsidRDefault="00406D1B" w:rsidP="00406D1B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delle finalità e modalità del trattamento;</w:t>
      </w:r>
    </w:p>
    <w:p w:rsidR="00406D1B" w:rsidRDefault="00406D1B" w:rsidP="00406D1B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della logica applicata in caso di trattamento effettuato con l'ausilio di strumenti elettronici;</w:t>
      </w:r>
    </w:p>
    <w:p w:rsidR="00406D1B" w:rsidRDefault="00406D1B" w:rsidP="00406D1B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degli estremi identificativi del titolare, dei responsabili e del rappresentante designato ai sensi dell'articolo 5, comma 2;</w:t>
      </w:r>
    </w:p>
    <w:p w:rsidR="00406D1B" w:rsidRDefault="00406D1B" w:rsidP="00406D1B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406D1B" w:rsidRDefault="00406D1B" w:rsidP="00406D1B">
      <w:pPr>
        <w:ind w:left="180" w:hanging="180"/>
        <w:jc w:val="both"/>
        <w:rPr>
          <w:i/>
          <w:sz w:val="20"/>
          <w:szCs w:val="20"/>
        </w:rPr>
      </w:pPr>
      <w:smartTag w:uri="urn:schemas-microsoft-com:office:smarttags" w:element="metricconverter">
        <w:smartTagPr>
          <w:attr w:name="ProductID" w:val="3. L"/>
        </w:smartTagPr>
        <w:r>
          <w:rPr>
            <w:i/>
            <w:sz w:val="20"/>
            <w:szCs w:val="20"/>
          </w:rPr>
          <w:t>3. L</w:t>
        </w:r>
      </w:smartTag>
      <w:r>
        <w:rPr>
          <w:i/>
          <w:sz w:val="20"/>
          <w:szCs w:val="20"/>
        </w:rPr>
        <w:t>'interessato ha diritto di ottenere:</w:t>
      </w:r>
    </w:p>
    <w:p w:rsidR="00406D1B" w:rsidRDefault="00406D1B" w:rsidP="00406D1B">
      <w:pPr>
        <w:numPr>
          <w:ilvl w:val="0"/>
          <w:numId w:val="3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l'aggiornamento, la rettificazione ovvero, quando vi ha interesse, l'integrazione dei dati;</w:t>
      </w:r>
    </w:p>
    <w:p w:rsidR="00406D1B" w:rsidRDefault="00406D1B" w:rsidP="00406D1B">
      <w:pPr>
        <w:numPr>
          <w:ilvl w:val="0"/>
          <w:numId w:val="3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406D1B" w:rsidRDefault="00406D1B" w:rsidP="00406D1B">
      <w:pPr>
        <w:numPr>
          <w:ilvl w:val="0"/>
          <w:numId w:val="3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06D1B" w:rsidRDefault="00406D1B" w:rsidP="00406D1B">
      <w:pPr>
        <w:ind w:left="180" w:hanging="180"/>
        <w:jc w:val="both"/>
        <w:rPr>
          <w:i/>
          <w:sz w:val="20"/>
          <w:szCs w:val="20"/>
        </w:rPr>
      </w:pPr>
      <w:smartTag w:uri="urn:schemas-microsoft-com:office:smarttags" w:element="metricconverter">
        <w:smartTagPr>
          <w:attr w:name="ProductID" w:val="4. L"/>
        </w:smartTagPr>
        <w:r>
          <w:rPr>
            <w:i/>
            <w:sz w:val="20"/>
            <w:szCs w:val="20"/>
          </w:rPr>
          <w:t>4. L</w:t>
        </w:r>
      </w:smartTag>
      <w:r>
        <w:rPr>
          <w:i/>
          <w:sz w:val="20"/>
          <w:szCs w:val="20"/>
        </w:rPr>
        <w:t>'interessato ha diritto di opporsi, in tutto o in parte:</w:t>
      </w:r>
    </w:p>
    <w:p w:rsidR="00406D1B" w:rsidRDefault="00406D1B" w:rsidP="00406D1B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motivi legittimi al trattamento dei dati personali che lo riguardano, ancorché pertinenti allo scopo della raccolta;</w:t>
      </w:r>
    </w:p>
    <w:p w:rsidR="00406D1B" w:rsidRDefault="00406D1B" w:rsidP="00406D1B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406D1B" w:rsidRDefault="00406D1B" w:rsidP="00406D1B">
      <w:pPr>
        <w:rPr>
          <w:sz w:val="16"/>
          <w:szCs w:val="16"/>
        </w:rPr>
      </w:pPr>
    </w:p>
    <w:p w:rsidR="00406D1B" w:rsidRDefault="00406D1B" w:rsidP="00406D1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375FB7" w:rsidRDefault="00406D1B" w:rsidP="00385AB9">
      <w:pPr>
        <w:ind w:left="1416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Firma</w:t>
      </w:r>
    </w:p>
    <w:sectPr w:rsidR="00375FB7" w:rsidSect="00A71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5C77"/>
    <w:multiLevelType w:val="hybridMultilevel"/>
    <w:tmpl w:val="04BE4778"/>
    <w:lvl w:ilvl="0" w:tplc="372AD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E6271"/>
    <w:multiLevelType w:val="hybridMultilevel"/>
    <w:tmpl w:val="8724F458"/>
    <w:lvl w:ilvl="0" w:tplc="C2666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D7A78"/>
    <w:multiLevelType w:val="hybridMultilevel"/>
    <w:tmpl w:val="659686C6"/>
    <w:lvl w:ilvl="0" w:tplc="372AD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06233"/>
    <w:multiLevelType w:val="hybridMultilevel"/>
    <w:tmpl w:val="9FC60DE4"/>
    <w:lvl w:ilvl="0" w:tplc="636C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6D1B"/>
    <w:rsid w:val="00375FB7"/>
    <w:rsid w:val="00385AB9"/>
    <w:rsid w:val="00406D1B"/>
    <w:rsid w:val="004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UTENTE</cp:lastModifiedBy>
  <cp:revision>2</cp:revision>
  <dcterms:created xsi:type="dcterms:W3CDTF">2019-04-03T13:04:00Z</dcterms:created>
  <dcterms:modified xsi:type="dcterms:W3CDTF">2020-11-04T14:55:00Z</dcterms:modified>
</cp:coreProperties>
</file>